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5B" w:rsidRDefault="00FE13D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nil"/>
        </w:pBdr>
        <w:tabs>
          <w:tab w:val="right" w:pos="9020"/>
        </w:tabs>
        <w:jc w:val="center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 xml:space="preserve">DEMANDE D’AUTORISATION SPECIALE D’ABSENCE 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Nom -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Prénom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Etablissement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ou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service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A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Madame la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Rectrice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de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l’académie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de Créteil</w:t>
      </w: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Monsieur le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Recteur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de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l’académie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de Paris</w:t>
      </w: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Monsieur le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Recteur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de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l’académie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de Versailles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s/c</w:t>
      </w:r>
      <w:proofErr w:type="gram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de</w:t>
      </w: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Madame la … / Monsieur le … (1)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ind w:left="4536"/>
        <w:jc w:val="right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ind w:left="4820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Madame, Monsieur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J'ai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l'honneur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solliciter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une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autorisation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spéciale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d’absence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afin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participer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au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Congrès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Inter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Académique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extraordinaire « 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spécial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remplacement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et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TZR en EPS » du SNEP-FSU Paris, Créteil, Versailles qui aura lieu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Le MARDI</w:t>
      </w:r>
      <w:r>
        <w:rPr>
          <w:rFonts w:ascii="Arial Narrow" w:eastAsia="Arial Narrow" w:hAnsi="Arial Narrow" w:cs="Arial Narrow"/>
          <w:b/>
        </w:rPr>
        <w:t xml:space="preserve"> 30 SEPTEMBRE, à BAGNOLET, 9</w:t>
      </w:r>
      <w:r>
        <w:rPr>
          <w:rFonts w:ascii="Arial Narrow" w:eastAsia="Arial Narrow" w:hAnsi="Arial Narrow" w:cs="Arial Narrow"/>
          <w:b/>
        </w:rPr>
        <w:t>3170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Vous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trouverez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ci-dessous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la convocation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que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m’ont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adressée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les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secrétaires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académiques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du SNEP – FSU Paris, Créteil, Versailles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Date 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et</w:t>
      </w:r>
      <w:proofErr w:type="gram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signature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902D5B" w:rsidRDefault="00FE13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Préciser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« 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Proviseur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du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Lycée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….. »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« Principal du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Collège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…… »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18"/>
          <w:szCs w:val="18"/>
        </w:rPr>
      </w:pPr>
    </w:p>
    <w:p w:rsidR="00902D5B" w:rsidRDefault="00FE13DF">
      <w:pPr>
        <w:keepLines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between w:val="nil"/>
        </w:pBdr>
        <w:shd w:val="clear" w:color="auto" w:fill="E5E5E5"/>
        <w:ind w:left="1134" w:right="1134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CONVOCATION </w:t>
      </w:r>
    </w:p>
    <w:p w:rsidR="00902D5B" w:rsidRDefault="00FE13DF">
      <w:pPr>
        <w:keepLines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between w:val="nil"/>
        </w:pBdr>
        <w:shd w:val="clear" w:color="auto" w:fill="E5E5E5"/>
        <w:ind w:left="1134" w:right="1134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CONGRES ACADEMIQUE SNEP-FSU PARIS CRÉTEIL VERSAILLES</w:t>
      </w:r>
    </w:p>
    <w:p w:rsidR="00902D5B" w:rsidRDefault="00FE13DF">
      <w:pPr>
        <w:keepLines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between w:val="nil"/>
        </w:pBdr>
        <w:shd w:val="clear" w:color="auto" w:fill="E5E5E5"/>
        <w:ind w:left="1134" w:right="1134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« 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Remplacement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et</w:t>
      </w:r>
      <w:proofErr w:type="gram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TZR en EPS »</w:t>
      </w:r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Conformément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à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l’article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13 du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décret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n° 82-447 du 28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mai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1982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modifié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, les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autorisations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spéciales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d’absence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sont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obtenues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plein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droit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et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doivent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être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déposées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accompagnées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de la convocation)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auprès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du chef de service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ou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d'établissement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au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moins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trois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jours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à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l’avance</w:t>
      </w:r>
      <w:proofErr w:type="spellEnd"/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Cher(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e)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collègue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Conformément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aux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statuts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du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syndicat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tu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es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prié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(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e)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d'assister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aux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travaux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du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Congrès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Académique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du SNEP-FSU Paris, Créteil, Versailles qui aura lieu : </w:t>
      </w: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Le MARDI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30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SEPTEMBRE 202</w:t>
      </w:r>
      <w:r>
        <w:rPr>
          <w:rFonts w:ascii="Arial Narrow" w:eastAsia="Arial Narrow" w:hAnsi="Arial Narrow" w:cs="Arial Narrow"/>
          <w:b/>
          <w:sz w:val="20"/>
          <w:szCs w:val="20"/>
        </w:rPr>
        <w:t>5</w:t>
      </w: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De 9h30 à 17h</w:t>
      </w: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la FSU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- </w:t>
      </w:r>
      <w:r>
        <w:rPr>
          <w:rFonts w:ascii="Arial Narrow" w:eastAsia="Arial Narrow" w:hAnsi="Arial Narrow" w:cs="Arial Narrow"/>
          <w:b/>
          <w:sz w:val="20"/>
          <w:szCs w:val="20"/>
        </w:rPr>
        <w:t>22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rue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Malmaison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-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93170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Bagnolet</w:t>
      </w:r>
      <w:proofErr w:type="spellEnd"/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Ordre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du 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jour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 :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-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gestion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et affectations des TZR EPS pour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l’année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scolaire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2024-2025 :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présentation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expression des questions et des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attentes</w:t>
      </w:r>
      <w:proofErr w:type="spellEnd"/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- </w:t>
      </w: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les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étapes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à ne pas rater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dans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l’année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scolaire</w:t>
      </w:r>
      <w:proofErr w:type="spellEnd"/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-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réalités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et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évolutions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du cadre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réglementaire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concernant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les TZR EPS </w:t>
      </w:r>
    </w:p>
    <w:p w:rsidR="00902D5B" w:rsidRDefault="00FE13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en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fonction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chaque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situation, obligations et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droits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collectifs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des TZR (obligations de service,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indemnités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frais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transport et de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repas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notations administrative et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pédagogique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déroulement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carrière, …)</w:t>
      </w:r>
    </w:p>
    <w:p w:rsidR="00902D5B" w:rsidRDefault="00FE13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Face aux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risques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du métier,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quelle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posture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rofessionnelle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quels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droits</w:t>
      </w:r>
      <w:proofErr w:type="spellEnd"/>
    </w:p>
    <w:p w:rsidR="00902D5B" w:rsidRDefault="00FE13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identifications des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revendications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et interventions à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réaliser</w:t>
      </w:r>
      <w:proofErr w:type="spellEnd"/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2247900</wp:posOffset>
              </wp:positionV>
              <wp:extent cx="0" cy="12700"/>
              <wp:effectExtent b="0" l="0" r="0" t="0"/>
              <wp:wrapNone/>
              <wp:docPr descr="Ligne" id="10737418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1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fr-FR" w:eastAsia="fr-F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2247900</wp:posOffset>
                </wp:positionV>
                <wp:extent cx="0" cy="12700"/>
                <wp:effectExtent l="0" t="0" r="0" b="0"/>
                <wp:wrapNone/>
                <wp:docPr id="1073741830" name="image2.png" descr="Lig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igne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902D5B" w:rsidRDefault="00902D5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0"/>
          <w:szCs w:val="20"/>
        </w:rPr>
      </w:pP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Bien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cordialement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</w:p>
    <w:p w:rsidR="00902D5B" w:rsidRDefault="00FE13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>Cette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 convocation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>doit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>être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 remise au chef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>d’établissement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>ou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  <w:t xml:space="preserve"> de service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column">
                <wp:posOffset>-85724</wp:posOffset>
              </wp:positionH>
              <wp:positionV relativeFrom="paragraph">
                <wp:posOffset>459135</wp:posOffset>
              </wp:positionV>
              <wp:extent cx="2133085" cy="543521"/>
              <wp:effectExtent b="0" l="0" r="0" t="0"/>
              <wp:wrapSquare wrapText="bothSides" distB="152400" distT="152400" distL="152400" distR="152400"/>
              <wp:docPr descr="Laurence GADUEL Secrétariat Académique SNEP-FSU Créteil…" id="10737418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84220" y="3513002"/>
                        <a:ext cx="2123560" cy="5339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Laurence GADUEL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Secrétariat Académique SNEP-FSU Créteil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Mel : 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 HYPERLINK "mailto:s3-cr%C3%A9teil@snepfsu.net"s3-créteil@snepfsu.net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fr-FR" w:eastAsia="fr-FR"/>
            </w:rPr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-85724</wp:posOffset>
                </wp:positionH>
                <wp:positionV relativeFrom="paragraph">
                  <wp:posOffset>459135</wp:posOffset>
                </wp:positionV>
                <wp:extent cx="2133085" cy="543521"/>
                <wp:effectExtent l="0" t="0" r="0" b="0"/>
                <wp:wrapSquare wrapText="bothSides" distT="152400" distB="152400" distL="152400" distR="152400"/>
                <wp:docPr id="1073741829" name="image1.png" descr="Laurence GADUEL Secrétariat Académique SNEP-FSU Créteil…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aurence GADUEL Secrétariat Académique SNEP-FSU Créteil…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085" cy="5435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column">
                <wp:posOffset>2256000</wp:posOffset>
              </wp:positionH>
              <wp:positionV relativeFrom="paragraph">
                <wp:posOffset>457200</wp:posOffset>
              </wp:positionV>
              <wp:extent cx="2133085" cy="543521"/>
              <wp:effectExtent b="0" l="0" r="0" t="0"/>
              <wp:wrapSquare wrapText="bothSides" distB="152400" distT="152400" distL="152400" distR="152400"/>
              <wp:docPr descr="Antoine COUTURIER Secrétariat Académique SNEP-FSU PARIS…" id="107374183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284220" y="3513002"/>
                        <a:ext cx="2123560" cy="5339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Antoine COUTURIER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Secrétariat Académique SNEP-FSU PARIS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Mel : 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 HYPERLINK "mailto:s3-paris@snepfsu.net"s3-paris@snepfsu.net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fr-FR" w:eastAsia="fr-FR"/>
            </w:rPr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column">
                  <wp:posOffset>2256000</wp:posOffset>
                </wp:positionH>
                <wp:positionV relativeFrom="paragraph">
                  <wp:posOffset>457200</wp:posOffset>
                </wp:positionV>
                <wp:extent cx="2133085" cy="543521"/>
                <wp:effectExtent l="0" t="0" r="0" b="0"/>
                <wp:wrapSquare wrapText="bothSides" distT="152400" distB="152400" distL="152400" distR="152400"/>
                <wp:docPr id="1073741832" name="image4.png" descr="Antoine COUTURIER Secrétariat Académique SNEP-FSU PARIS…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Antoine COUTURIER Secrétariat Académique SNEP-FSU PARIS…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085" cy="5435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152400" distT="152400" distL="152400" distR="152400" hidden="0" layoutInCell="1" locked="0" relativeHeight="0" simplePos="0">
              <wp:simplePos x="0" y="0"/>
              <wp:positionH relativeFrom="column">
                <wp:posOffset>4512000</wp:posOffset>
              </wp:positionH>
              <wp:positionV relativeFrom="paragraph">
                <wp:posOffset>457200</wp:posOffset>
              </wp:positionV>
              <wp:extent cx="2133085" cy="543521"/>
              <wp:effectExtent b="0" l="0" r="0" t="0"/>
              <wp:wrapSquare wrapText="bothSides" distB="152400" distT="152400" distL="152400" distR="152400"/>
              <wp:docPr descr="Bruno MARECHAL Secrétariat Académique SNEP-FSU Versailles…" id="107374183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84220" y="3513002"/>
                        <a:ext cx="2123560" cy="5339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Bruno MARECHAL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Secrétariat Académique SNEP-FSU Versailles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Mel :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 HYPERLINK "mailto:corpo-versailles@snepfsu.net"corpo-versailles@snepfsu.net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fr-FR" w:eastAsia="fr-FR"/>
            </w:rPr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column">
                  <wp:posOffset>4512000</wp:posOffset>
                </wp:positionH>
                <wp:positionV relativeFrom="paragraph">
                  <wp:posOffset>457200</wp:posOffset>
                </wp:positionV>
                <wp:extent cx="2133085" cy="543521"/>
                <wp:effectExtent l="0" t="0" r="0" b="0"/>
                <wp:wrapSquare wrapText="bothSides" distT="152400" distB="152400" distL="152400" distR="152400"/>
                <wp:docPr id="1073741831" name="image3.png" descr="Bruno MARECHAL Secrétariat Académique SNEP-FSU Versailles…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Bruno MARECHAL Secrétariat Académique SNEP-FSU Versailles…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085" cy="5435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902D5B" w:rsidSect="00902D5B">
      <w:headerReference w:type="default" r:id="rId9"/>
      <w:footerReference w:type="default" r:id="rId10"/>
      <w:pgSz w:w="11900" w:h="16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DF" w:rsidRDefault="00FE13DF" w:rsidP="00902D5B">
      <w:r>
        <w:separator/>
      </w:r>
    </w:p>
  </w:endnote>
  <w:endnote w:type="continuationSeparator" w:id="0">
    <w:p w:rsidR="00FE13DF" w:rsidRDefault="00FE13DF" w:rsidP="0090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5B" w:rsidRDefault="00902D5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DF" w:rsidRDefault="00FE13DF" w:rsidP="00902D5B">
      <w:r>
        <w:separator/>
      </w:r>
    </w:p>
  </w:footnote>
  <w:footnote w:type="continuationSeparator" w:id="0">
    <w:p w:rsidR="00FE13DF" w:rsidRDefault="00FE13DF" w:rsidP="00902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5B" w:rsidRDefault="00902D5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03CC"/>
    <w:multiLevelType w:val="multilevel"/>
    <w:tmpl w:val="AB821532"/>
    <w:lvl w:ilvl="0">
      <w:start w:val="1"/>
      <w:numFmt w:val="bullet"/>
      <w:lvlText w:val="-"/>
      <w:lvlJc w:val="left"/>
      <w:pPr>
        <w:ind w:left="158" w:hanging="15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58" w:hanging="15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58" w:hanging="15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58" w:hanging="15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58" w:hanging="15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58" w:hanging="15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58" w:hanging="15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58" w:hanging="15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58" w:hanging="158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DB46AB3"/>
    <w:multiLevelType w:val="multilevel"/>
    <w:tmpl w:val="590A2E10"/>
    <w:lvl w:ilvl="0">
      <w:start w:val="1"/>
      <w:numFmt w:val="decimal"/>
      <w:lvlText w:val="(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(%2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(%7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(%8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(%9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D5B"/>
    <w:rsid w:val="00902D5B"/>
    <w:rsid w:val="00C837C8"/>
    <w:rsid w:val="00FE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902D5B"/>
    <w:rPr>
      <w:lang w:val="en-US" w:eastAsia="en-US"/>
    </w:rPr>
  </w:style>
  <w:style w:type="paragraph" w:styleId="Titre1">
    <w:name w:val="heading 1"/>
    <w:basedOn w:val="normal0"/>
    <w:next w:val="normal0"/>
    <w:rsid w:val="00902D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902D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902D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902D5B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902D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902D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902D5B"/>
  </w:style>
  <w:style w:type="table" w:customStyle="1" w:styleId="TableNormal">
    <w:name w:val="Table Normal"/>
    <w:rsid w:val="00902D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902D5B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sid w:val="00902D5B"/>
    <w:rPr>
      <w:u w:val="single"/>
    </w:rPr>
  </w:style>
  <w:style w:type="table" w:customStyle="1" w:styleId="TableNormal1">
    <w:name w:val="Table Normal1"/>
    <w:rsid w:val="00902D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902D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qaIaMNKu9e0HxKiYGq6jWleMA==">CgMxLjA4AHIhMW5WODJDTEhLeVk0RldBSjZuZmpLQXZZemw1ZDBKUGZH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legein</dc:creator>
  <cp:lastModifiedBy>marc legein</cp:lastModifiedBy>
  <cp:revision>1</cp:revision>
  <dcterms:created xsi:type="dcterms:W3CDTF">2025-08-25T11:00:00Z</dcterms:created>
  <dcterms:modified xsi:type="dcterms:W3CDTF">2025-08-25T11:02:00Z</dcterms:modified>
</cp:coreProperties>
</file>